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71" w:rsidRDefault="00F32E71" w:rsidP="00F32E71">
      <w:pPr>
        <w:tabs>
          <w:tab w:val="left" w:pos="4601"/>
        </w:tabs>
        <w:spacing w:line="360" w:lineRule="auto"/>
        <w:ind w:left="360"/>
        <w:jc w:val="center"/>
        <w:rPr>
          <w:b/>
          <w:bCs/>
          <w:color w:val="000000"/>
          <w:sz w:val="30"/>
          <w:szCs w:val="30"/>
        </w:rPr>
      </w:pPr>
      <w:r w:rsidRPr="00DC32A8">
        <w:rPr>
          <w:b/>
          <w:bCs/>
          <w:color w:val="000000"/>
          <w:sz w:val="36"/>
          <w:szCs w:val="36"/>
        </w:rPr>
        <w:t>Curriculum vitae</w:t>
      </w:r>
    </w:p>
    <w:p w:rsidR="00CF1AE7" w:rsidRPr="0040134B" w:rsidRDefault="0040134B" w:rsidP="0040134B">
      <w:pPr>
        <w:pStyle w:val="ListParagraph"/>
        <w:numPr>
          <w:ilvl w:val="0"/>
          <w:numId w:val="1"/>
        </w:numPr>
        <w:bidi w:val="0"/>
        <w:spacing w:line="360" w:lineRule="auto"/>
        <w:ind w:left="567" w:hanging="207"/>
        <w:rPr>
          <w:b/>
          <w:bCs/>
          <w:sz w:val="28"/>
          <w:szCs w:val="28"/>
        </w:rPr>
      </w:pPr>
      <w:r w:rsidRPr="0040134B">
        <w:rPr>
          <w:b/>
          <w:bCs/>
          <w:sz w:val="28"/>
          <w:szCs w:val="28"/>
        </w:rPr>
        <w:t>Personal Data:</w:t>
      </w:r>
    </w:p>
    <w:p w:rsidR="0040134B" w:rsidRPr="0040134B" w:rsidRDefault="0040134B" w:rsidP="00663006">
      <w:pPr>
        <w:pStyle w:val="ListParagraph"/>
        <w:bidi w:val="0"/>
        <w:spacing w:line="360" w:lineRule="auto"/>
        <w:ind w:left="567"/>
        <w:rPr>
          <w:sz w:val="28"/>
          <w:szCs w:val="28"/>
        </w:rPr>
      </w:pPr>
      <w:r w:rsidRPr="0040134B">
        <w:rPr>
          <w:sz w:val="28"/>
          <w:szCs w:val="28"/>
        </w:rPr>
        <w:t xml:space="preserve">- </w:t>
      </w:r>
      <w:r w:rsidRPr="0040134B">
        <w:rPr>
          <w:b/>
          <w:bCs/>
          <w:sz w:val="28"/>
          <w:szCs w:val="28"/>
        </w:rPr>
        <w:t>Name:</w:t>
      </w:r>
      <w:r w:rsidRPr="0040134B">
        <w:rPr>
          <w:sz w:val="28"/>
          <w:szCs w:val="28"/>
        </w:rPr>
        <w:t xml:space="preserve"> Heba A</w:t>
      </w:r>
      <w:r w:rsidR="00663006">
        <w:rPr>
          <w:sz w:val="28"/>
          <w:szCs w:val="28"/>
        </w:rPr>
        <w:t>tia</w:t>
      </w:r>
      <w:r w:rsidRPr="0040134B">
        <w:rPr>
          <w:sz w:val="28"/>
          <w:szCs w:val="28"/>
        </w:rPr>
        <w:t xml:space="preserve"> </w:t>
      </w:r>
    </w:p>
    <w:p w:rsidR="0040134B" w:rsidRPr="0040134B" w:rsidRDefault="00EF2E86" w:rsidP="00D71271">
      <w:pPr>
        <w:pStyle w:val="ListParagraph"/>
        <w:bidi w:val="0"/>
        <w:spacing w:line="360" w:lineRule="auto"/>
        <w:ind w:left="567"/>
        <w:rPr>
          <w:sz w:val="28"/>
          <w:szCs w:val="28"/>
        </w:rPr>
      </w:pPr>
      <w:r>
        <w:rPr>
          <w:b/>
          <w:bCs/>
          <w:sz w:val="28"/>
          <w:szCs w:val="28"/>
        </w:rPr>
        <w:t xml:space="preserve">- </w:t>
      </w:r>
      <w:r w:rsidR="0040134B" w:rsidRPr="0040134B">
        <w:rPr>
          <w:b/>
          <w:bCs/>
          <w:sz w:val="28"/>
          <w:szCs w:val="28"/>
        </w:rPr>
        <w:t>Nationality:</w:t>
      </w:r>
      <w:r w:rsidR="0040134B" w:rsidRPr="0040134B">
        <w:rPr>
          <w:sz w:val="28"/>
          <w:szCs w:val="28"/>
        </w:rPr>
        <w:t xml:space="preserve"> Egyptian</w:t>
      </w:r>
    </w:p>
    <w:p w:rsidR="0040134B" w:rsidRDefault="0040134B" w:rsidP="00663006">
      <w:pPr>
        <w:pStyle w:val="ListParagraph"/>
        <w:numPr>
          <w:ilvl w:val="0"/>
          <w:numId w:val="1"/>
        </w:numPr>
        <w:bidi w:val="0"/>
        <w:ind w:left="567" w:hanging="210"/>
        <w:jc w:val="both"/>
        <w:rPr>
          <w:sz w:val="28"/>
          <w:szCs w:val="28"/>
        </w:rPr>
      </w:pPr>
      <w:r w:rsidRPr="0040134B">
        <w:rPr>
          <w:b/>
          <w:bCs/>
          <w:sz w:val="28"/>
          <w:szCs w:val="28"/>
        </w:rPr>
        <w:t>Current Position:</w:t>
      </w:r>
      <w:r w:rsidRPr="0040134B">
        <w:rPr>
          <w:sz w:val="28"/>
          <w:szCs w:val="28"/>
        </w:rPr>
        <w:t xml:space="preserve"> </w:t>
      </w:r>
      <w:r w:rsidR="00663006">
        <w:rPr>
          <w:sz w:val="28"/>
          <w:szCs w:val="28"/>
        </w:rPr>
        <w:t xml:space="preserve">Assistant professor </w:t>
      </w:r>
      <w:r w:rsidRPr="0040134B">
        <w:rPr>
          <w:sz w:val="28"/>
          <w:szCs w:val="28"/>
        </w:rPr>
        <w:t xml:space="preserve">in Forensic Medicine and Clinical Toxicology Department </w:t>
      </w:r>
    </w:p>
    <w:p w:rsidR="007044EC" w:rsidRPr="0040134B" w:rsidRDefault="007044EC" w:rsidP="007044EC">
      <w:pPr>
        <w:pStyle w:val="ListParagraph"/>
        <w:bidi w:val="0"/>
        <w:ind w:left="567"/>
        <w:rPr>
          <w:sz w:val="28"/>
          <w:szCs w:val="28"/>
        </w:rPr>
      </w:pPr>
    </w:p>
    <w:p w:rsidR="0040134B" w:rsidRDefault="0040134B" w:rsidP="007044EC">
      <w:pPr>
        <w:pStyle w:val="ListParagraph"/>
        <w:numPr>
          <w:ilvl w:val="0"/>
          <w:numId w:val="1"/>
        </w:numPr>
        <w:bidi w:val="0"/>
        <w:ind w:left="567" w:hanging="210"/>
        <w:jc w:val="both"/>
        <w:rPr>
          <w:b/>
          <w:bCs/>
          <w:sz w:val="28"/>
          <w:szCs w:val="28"/>
        </w:rPr>
      </w:pPr>
      <w:r w:rsidRPr="0040134B">
        <w:rPr>
          <w:b/>
          <w:bCs/>
          <w:sz w:val="28"/>
          <w:szCs w:val="28"/>
        </w:rPr>
        <w:t xml:space="preserve">Address: </w:t>
      </w:r>
      <w:r w:rsidR="001876D8" w:rsidRPr="001876D8">
        <w:rPr>
          <w:sz w:val="28"/>
          <w:szCs w:val="28"/>
        </w:rPr>
        <w:t xml:space="preserve">Department of </w:t>
      </w:r>
      <w:r w:rsidR="004E0B69">
        <w:rPr>
          <w:sz w:val="28"/>
          <w:szCs w:val="28"/>
        </w:rPr>
        <w:t xml:space="preserve"> </w:t>
      </w:r>
      <w:r w:rsidR="001876D8" w:rsidRPr="001876D8">
        <w:rPr>
          <w:sz w:val="28"/>
          <w:szCs w:val="28"/>
        </w:rPr>
        <w:t>Forensic Medicine and Clinical Toxicology - Faculty of Medicine - Assiut University</w:t>
      </w:r>
    </w:p>
    <w:p w:rsidR="007044EC" w:rsidRDefault="007044EC" w:rsidP="007044EC">
      <w:pPr>
        <w:pStyle w:val="ListParagraph"/>
        <w:bidi w:val="0"/>
        <w:ind w:left="567"/>
        <w:jc w:val="both"/>
        <w:rPr>
          <w:b/>
          <w:bCs/>
          <w:sz w:val="28"/>
          <w:szCs w:val="28"/>
        </w:rPr>
      </w:pPr>
    </w:p>
    <w:p w:rsidR="001876D8" w:rsidRDefault="001876D8" w:rsidP="001876D8">
      <w:pPr>
        <w:pStyle w:val="ListParagraph"/>
        <w:numPr>
          <w:ilvl w:val="0"/>
          <w:numId w:val="1"/>
        </w:numPr>
        <w:bidi w:val="0"/>
        <w:spacing w:line="360" w:lineRule="auto"/>
        <w:ind w:left="567" w:hanging="207"/>
        <w:rPr>
          <w:b/>
          <w:bCs/>
          <w:sz w:val="28"/>
          <w:szCs w:val="28"/>
        </w:rPr>
      </w:pPr>
      <w:r>
        <w:rPr>
          <w:b/>
          <w:bCs/>
          <w:sz w:val="28"/>
          <w:szCs w:val="28"/>
        </w:rPr>
        <w:t>E - Mail: heba612@hotmail.com</w:t>
      </w:r>
    </w:p>
    <w:p w:rsidR="001876D8" w:rsidRDefault="001876D8" w:rsidP="001876D8">
      <w:pPr>
        <w:pStyle w:val="ListParagraph"/>
        <w:numPr>
          <w:ilvl w:val="0"/>
          <w:numId w:val="1"/>
        </w:numPr>
        <w:bidi w:val="0"/>
        <w:spacing w:line="360" w:lineRule="auto"/>
        <w:ind w:left="567" w:hanging="207"/>
        <w:rPr>
          <w:b/>
          <w:bCs/>
          <w:sz w:val="28"/>
          <w:szCs w:val="28"/>
        </w:rPr>
      </w:pPr>
      <w:r>
        <w:rPr>
          <w:b/>
          <w:bCs/>
          <w:sz w:val="28"/>
          <w:szCs w:val="28"/>
        </w:rPr>
        <w:t>Qualification and Degrees:</w:t>
      </w:r>
    </w:p>
    <w:tbl>
      <w:tblPr>
        <w:tblStyle w:val="TableGrid"/>
        <w:tblW w:w="0" w:type="auto"/>
        <w:tblInd w:w="567" w:type="dxa"/>
        <w:tblLook w:val="04A0"/>
      </w:tblPr>
      <w:tblGrid>
        <w:gridCol w:w="2235"/>
        <w:gridCol w:w="3685"/>
        <w:gridCol w:w="2035"/>
      </w:tblGrid>
      <w:tr w:rsidR="001876D8" w:rsidTr="00541C62">
        <w:tc>
          <w:tcPr>
            <w:tcW w:w="2235" w:type="dxa"/>
            <w:shd w:val="pct10" w:color="auto" w:fill="auto"/>
          </w:tcPr>
          <w:p w:rsidR="001876D8" w:rsidRDefault="001876D8" w:rsidP="001876D8">
            <w:pPr>
              <w:pStyle w:val="ListParagraph"/>
              <w:bidi w:val="0"/>
              <w:spacing w:line="360" w:lineRule="auto"/>
              <w:ind w:left="0"/>
              <w:jc w:val="center"/>
              <w:rPr>
                <w:b/>
                <w:bCs/>
                <w:sz w:val="28"/>
                <w:szCs w:val="28"/>
              </w:rPr>
            </w:pPr>
            <w:r>
              <w:rPr>
                <w:b/>
                <w:bCs/>
                <w:sz w:val="28"/>
                <w:szCs w:val="28"/>
              </w:rPr>
              <w:t>Degree</w:t>
            </w:r>
          </w:p>
        </w:tc>
        <w:tc>
          <w:tcPr>
            <w:tcW w:w="3685" w:type="dxa"/>
            <w:shd w:val="pct10" w:color="auto" w:fill="auto"/>
          </w:tcPr>
          <w:p w:rsidR="001876D8" w:rsidRDefault="001876D8" w:rsidP="001876D8">
            <w:pPr>
              <w:pStyle w:val="ListParagraph"/>
              <w:bidi w:val="0"/>
              <w:spacing w:line="360" w:lineRule="auto"/>
              <w:ind w:left="0"/>
              <w:jc w:val="center"/>
              <w:rPr>
                <w:b/>
                <w:bCs/>
                <w:sz w:val="28"/>
                <w:szCs w:val="28"/>
              </w:rPr>
            </w:pPr>
            <w:r>
              <w:rPr>
                <w:b/>
                <w:bCs/>
                <w:sz w:val="28"/>
                <w:szCs w:val="28"/>
              </w:rPr>
              <w:t>Institution</w:t>
            </w:r>
          </w:p>
        </w:tc>
        <w:tc>
          <w:tcPr>
            <w:tcW w:w="2035" w:type="dxa"/>
            <w:shd w:val="pct10" w:color="auto" w:fill="auto"/>
          </w:tcPr>
          <w:p w:rsidR="001876D8" w:rsidRDefault="001876D8" w:rsidP="001876D8">
            <w:pPr>
              <w:pStyle w:val="ListParagraph"/>
              <w:bidi w:val="0"/>
              <w:spacing w:line="360" w:lineRule="auto"/>
              <w:ind w:left="0"/>
              <w:jc w:val="center"/>
              <w:rPr>
                <w:b/>
                <w:bCs/>
                <w:sz w:val="28"/>
                <w:szCs w:val="28"/>
              </w:rPr>
            </w:pPr>
            <w:r>
              <w:rPr>
                <w:b/>
                <w:bCs/>
                <w:sz w:val="28"/>
                <w:szCs w:val="28"/>
              </w:rPr>
              <w:t>Date</w:t>
            </w:r>
          </w:p>
        </w:tc>
      </w:tr>
      <w:tr w:rsidR="00541C62" w:rsidTr="00541C62">
        <w:tc>
          <w:tcPr>
            <w:tcW w:w="2235" w:type="dxa"/>
          </w:tcPr>
          <w:p w:rsidR="001876D8" w:rsidRPr="001876D8" w:rsidRDefault="001876D8" w:rsidP="001876D8">
            <w:pPr>
              <w:tabs>
                <w:tab w:val="left" w:pos="4601"/>
              </w:tabs>
              <w:bidi w:val="0"/>
              <w:spacing w:line="360" w:lineRule="auto"/>
              <w:rPr>
                <w:b/>
                <w:bCs/>
                <w:color w:val="000000"/>
                <w:sz w:val="24"/>
                <w:szCs w:val="24"/>
              </w:rPr>
            </w:pPr>
            <w:r w:rsidRPr="001876D8">
              <w:rPr>
                <w:b/>
                <w:bCs/>
                <w:sz w:val="24"/>
                <w:szCs w:val="24"/>
              </w:rPr>
              <w:t>M.B.,B.Ch.</w:t>
            </w:r>
          </w:p>
          <w:p w:rsidR="001876D8" w:rsidRPr="001876D8" w:rsidRDefault="001876D8" w:rsidP="001876D8">
            <w:pPr>
              <w:pStyle w:val="ListParagraph"/>
              <w:bidi w:val="0"/>
              <w:spacing w:line="360" w:lineRule="auto"/>
              <w:ind w:left="0" w:firstLine="720"/>
              <w:rPr>
                <w:b/>
                <w:bCs/>
                <w:sz w:val="24"/>
                <w:szCs w:val="24"/>
              </w:rPr>
            </w:pPr>
          </w:p>
        </w:tc>
        <w:tc>
          <w:tcPr>
            <w:tcW w:w="3685" w:type="dxa"/>
          </w:tcPr>
          <w:p w:rsidR="001876D8" w:rsidRPr="001876D8" w:rsidRDefault="001876D8" w:rsidP="001876D8">
            <w:pPr>
              <w:pStyle w:val="ListParagraph"/>
              <w:bidi w:val="0"/>
              <w:ind w:left="0"/>
              <w:jc w:val="both"/>
              <w:rPr>
                <w:sz w:val="24"/>
                <w:szCs w:val="24"/>
              </w:rPr>
            </w:pPr>
            <w:r w:rsidRPr="001876D8">
              <w:rPr>
                <w:sz w:val="24"/>
                <w:szCs w:val="24"/>
              </w:rPr>
              <w:t>Faculty of Medicine, Assiut University, Egypt</w:t>
            </w:r>
          </w:p>
        </w:tc>
        <w:tc>
          <w:tcPr>
            <w:tcW w:w="2035" w:type="dxa"/>
          </w:tcPr>
          <w:p w:rsidR="001876D8" w:rsidRPr="001876D8" w:rsidRDefault="001876D8" w:rsidP="001876D8">
            <w:pPr>
              <w:pStyle w:val="ListParagraph"/>
              <w:bidi w:val="0"/>
              <w:spacing w:line="360" w:lineRule="auto"/>
              <w:ind w:left="0"/>
              <w:jc w:val="center"/>
              <w:rPr>
                <w:b/>
                <w:bCs/>
                <w:sz w:val="24"/>
                <w:szCs w:val="24"/>
              </w:rPr>
            </w:pPr>
            <w:r w:rsidRPr="001876D8">
              <w:rPr>
                <w:b/>
                <w:bCs/>
                <w:sz w:val="24"/>
                <w:szCs w:val="24"/>
              </w:rPr>
              <w:t>1999</w:t>
            </w:r>
          </w:p>
        </w:tc>
      </w:tr>
      <w:tr w:rsidR="00541C62" w:rsidTr="00541C62">
        <w:tc>
          <w:tcPr>
            <w:tcW w:w="2235" w:type="dxa"/>
          </w:tcPr>
          <w:p w:rsidR="001876D8" w:rsidRPr="001876D8" w:rsidRDefault="001876D8" w:rsidP="001876D8">
            <w:pPr>
              <w:pStyle w:val="ListParagraph"/>
              <w:bidi w:val="0"/>
              <w:spacing w:line="360" w:lineRule="auto"/>
              <w:ind w:left="0"/>
              <w:rPr>
                <w:b/>
                <w:bCs/>
                <w:sz w:val="24"/>
                <w:szCs w:val="24"/>
              </w:rPr>
            </w:pPr>
            <w:r w:rsidRPr="001876D8">
              <w:rPr>
                <w:b/>
                <w:bCs/>
                <w:sz w:val="24"/>
                <w:szCs w:val="24"/>
              </w:rPr>
              <w:t>Master Degree</w:t>
            </w:r>
          </w:p>
        </w:tc>
        <w:tc>
          <w:tcPr>
            <w:tcW w:w="3685" w:type="dxa"/>
          </w:tcPr>
          <w:p w:rsidR="001876D8" w:rsidRPr="001876D8" w:rsidRDefault="001876D8" w:rsidP="001876D8">
            <w:pPr>
              <w:pStyle w:val="ListParagraph"/>
              <w:bidi w:val="0"/>
              <w:ind w:left="0"/>
              <w:jc w:val="both"/>
              <w:rPr>
                <w:sz w:val="24"/>
                <w:szCs w:val="24"/>
              </w:rPr>
            </w:pPr>
            <w:r w:rsidRPr="001876D8">
              <w:rPr>
                <w:sz w:val="24"/>
                <w:szCs w:val="24"/>
              </w:rPr>
              <w:t>Department of Forensic Medicine and Clinical Toxicology, Faculty of Medicine, Assiut University, Egypt</w:t>
            </w:r>
          </w:p>
        </w:tc>
        <w:tc>
          <w:tcPr>
            <w:tcW w:w="2035" w:type="dxa"/>
          </w:tcPr>
          <w:p w:rsidR="001876D8" w:rsidRPr="001876D8" w:rsidRDefault="001876D8" w:rsidP="001876D8">
            <w:pPr>
              <w:pStyle w:val="ListParagraph"/>
              <w:bidi w:val="0"/>
              <w:spacing w:line="360" w:lineRule="auto"/>
              <w:ind w:left="0"/>
              <w:jc w:val="center"/>
              <w:rPr>
                <w:b/>
                <w:bCs/>
                <w:sz w:val="24"/>
                <w:szCs w:val="24"/>
              </w:rPr>
            </w:pPr>
            <w:r w:rsidRPr="001876D8">
              <w:rPr>
                <w:b/>
                <w:bCs/>
                <w:sz w:val="24"/>
                <w:szCs w:val="24"/>
              </w:rPr>
              <w:t>2004</w:t>
            </w:r>
          </w:p>
        </w:tc>
      </w:tr>
      <w:tr w:rsidR="00541C62" w:rsidTr="00541C62">
        <w:tc>
          <w:tcPr>
            <w:tcW w:w="2235" w:type="dxa"/>
          </w:tcPr>
          <w:p w:rsidR="001876D8" w:rsidRPr="001876D8" w:rsidRDefault="001876D8" w:rsidP="001876D8">
            <w:pPr>
              <w:pStyle w:val="ListParagraph"/>
              <w:bidi w:val="0"/>
              <w:spacing w:line="360" w:lineRule="auto"/>
              <w:ind w:left="0"/>
              <w:rPr>
                <w:b/>
                <w:bCs/>
                <w:sz w:val="24"/>
                <w:szCs w:val="24"/>
              </w:rPr>
            </w:pPr>
            <w:r w:rsidRPr="001876D8">
              <w:rPr>
                <w:b/>
                <w:bCs/>
                <w:sz w:val="24"/>
                <w:szCs w:val="24"/>
              </w:rPr>
              <w:t>Doctor Degree</w:t>
            </w:r>
          </w:p>
        </w:tc>
        <w:tc>
          <w:tcPr>
            <w:tcW w:w="3685" w:type="dxa"/>
          </w:tcPr>
          <w:p w:rsidR="001876D8" w:rsidRPr="001876D8" w:rsidRDefault="001876D8" w:rsidP="001876D8">
            <w:pPr>
              <w:pStyle w:val="ListParagraph"/>
              <w:bidi w:val="0"/>
              <w:ind w:left="0"/>
              <w:jc w:val="both"/>
              <w:rPr>
                <w:b/>
                <w:bCs/>
                <w:sz w:val="24"/>
                <w:szCs w:val="24"/>
              </w:rPr>
            </w:pPr>
            <w:r w:rsidRPr="001876D8">
              <w:rPr>
                <w:sz w:val="24"/>
                <w:szCs w:val="24"/>
              </w:rPr>
              <w:t>Department of Forensic Medicine and Clinical Toxicology, Faculty of Medicine, Assiut University, Egypt</w:t>
            </w:r>
          </w:p>
        </w:tc>
        <w:tc>
          <w:tcPr>
            <w:tcW w:w="2035" w:type="dxa"/>
          </w:tcPr>
          <w:p w:rsidR="001876D8" w:rsidRPr="001876D8" w:rsidRDefault="001876D8" w:rsidP="001876D8">
            <w:pPr>
              <w:pStyle w:val="ListParagraph"/>
              <w:bidi w:val="0"/>
              <w:spacing w:line="360" w:lineRule="auto"/>
              <w:ind w:left="0"/>
              <w:jc w:val="center"/>
              <w:rPr>
                <w:b/>
                <w:bCs/>
                <w:sz w:val="24"/>
                <w:szCs w:val="24"/>
              </w:rPr>
            </w:pPr>
            <w:r w:rsidRPr="001876D8">
              <w:rPr>
                <w:b/>
                <w:bCs/>
                <w:sz w:val="24"/>
                <w:szCs w:val="24"/>
              </w:rPr>
              <w:t>2009</w:t>
            </w:r>
          </w:p>
        </w:tc>
      </w:tr>
    </w:tbl>
    <w:p w:rsidR="00541C62" w:rsidRDefault="00541C62">
      <w:pPr>
        <w:bidi w:val="0"/>
        <w:spacing w:after="200" w:line="276" w:lineRule="auto"/>
        <w:rPr>
          <w:b/>
          <w:bCs/>
          <w:sz w:val="28"/>
          <w:szCs w:val="28"/>
        </w:rPr>
      </w:pPr>
      <w:r>
        <w:rPr>
          <w:b/>
          <w:bCs/>
          <w:sz w:val="28"/>
          <w:szCs w:val="28"/>
        </w:rPr>
        <w:br w:type="page"/>
      </w:r>
    </w:p>
    <w:p w:rsidR="007C444E" w:rsidRPr="007C444E" w:rsidRDefault="007C444E" w:rsidP="007C444E">
      <w:pPr>
        <w:pStyle w:val="ListParagraph"/>
        <w:bidi w:val="0"/>
        <w:ind w:left="1281"/>
        <w:rPr>
          <w:sz w:val="28"/>
          <w:szCs w:val="28"/>
        </w:rPr>
      </w:pPr>
    </w:p>
    <w:p w:rsidR="006734D6" w:rsidRDefault="006734D6" w:rsidP="006734D6">
      <w:pPr>
        <w:pStyle w:val="ListParagraph"/>
        <w:numPr>
          <w:ilvl w:val="0"/>
          <w:numId w:val="1"/>
        </w:numPr>
        <w:bidi w:val="0"/>
        <w:spacing w:line="360" w:lineRule="auto"/>
        <w:ind w:left="567" w:hanging="207"/>
        <w:rPr>
          <w:b/>
          <w:bCs/>
          <w:sz w:val="28"/>
          <w:szCs w:val="28"/>
        </w:rPr>
      </w:pPr>
      <w:r w:rsidRPr="006734D6">
        <w:rPr>
          <w:b/>
          <w:bCs/>
          <w:sz w:val="28"/>
          <w:szCs w:val="28"/>
        </w:rPr>
        <w:t>Teaching Experiences:</w:t>
      </w:r>
    </w:p>
    <w:p w:rsidR="006734D6" w:rsidRPr="006734D6" w:rsidRDefault="006734D6" w:rsidP="006734D6">
      <w:pPr>
        <w:pStyle w:val="ListParagraph"/>
        <w:numPr>
          <w:ilvl w:val="0"/>
          <w:numId w:val="10"/>
        </w:numPr>
        <w:bidi w:val="0"/>
        <w:ind w:left="1276" w:hanging="284"/>
        <w:jc w:val="both"/>
        <w:rPr>
          <w:sz w:val="28"/>
          <w:szCs w:val="28"/>
        </w:rPr>
      </w:pPr>
      <w:r w:rsidRPr="006734D6">
        <w:rPr>
          <w:sz w:val="28"/>
          <w:szCs w:val="28"/>
        </w:rPr>
        <w:t>Teaching for the undergraduate students (4th year medical students)</w:t>
      </w:r>
      <w:r>
        <w:rPr>
          <w:sz w:val="28"/>
          <w:szCs w:val="28"/>
        </w:rPr>
        <w:t xml:space="preserve"> </w:t>
      </w:r>
      <w:r w:rsidRPr="006734D6">
        <w:rPr>
          <w:sz w:val="28"/>
          <w:szCs w:val="28"/>
        </w:rPr>
        <w:t>for Forensic and Clinical Toxicology from 2001 till now</w:t>
      </w:r>
    </w:p>
    <w:p w:rsidR="006734D6" w:rsidRPr="006734D6" w:rsidRDefault="006734D6" w:rsidP="006734D6">
      <w:pPr>
        <w:pStyle w:val="ListParagraph"/>
        <w:numPr>
          <w:ilvl w:val="0"/>
          <w:numId w:val="10"/>
        </w:numPr>
        <w:bidi w:val="0"/>
        <w:ind w:left="1276" w:hanging="284"/>
        <w:jc w:val="both"/>
        <w:rPr>
          <w:sz w:val="28"/>
          <w:szCs w:val="28"/>
        </w:rPr>
      </w:pPr>
      <w:r w:rsidRPr="006734D6">
        <w:rPr>
          <w:sz w:val="28"/>
          <w:szCs w:val="28"/>
        </w:rPr>
        <w:t xml:space="preserve">Teaching the paramedical school </w:t>
      </w:r>
    </w:p>
    <w:p w:rsidR="006734D6" w:rsidRPr="006734D6" w:rsidRDefault="006734D6" w:rsidP="006734D6">
      <w:pPr>
        <w:pStyle w:val="ListParagraph"/>
        <w:numPr>
          <w:ilvl w:val="0"/>
          <w:numId w:val="10"/>
        </w:numPr>
        <w:bidi w:val="0"/>
        <w:ind w:left="1276" w:hanging="284"/>
        <w:jc w:val="both"/>
        <w:rPr>
          <w:sz w:val="28"/>
          <w:szCs w:val="28"/>
        </w:rPr>
      </w:pPr>
      <w:r w:rsidRPr="006734D6">
        <w:rPr>
          <w:sz w:val="28"/>
          <w:szCs w:val="28"/>
        </w:rPr>
        <w:t>Teaching in the faculty of nursery, forensic and Clinical Toxicology</w:t>
      </w:r>
    </w:p>
    <w:p w:rsidR="006734D6" w:rsidRDefault="006734D6" w:rsidP="006734D6">
      <w:pPr>
        <w:pStyle w:val="ListParagraph"/>
        <w:numPr>
          <w:ilvl w:val="0"/>
          <w:numId w:val="10"/>
        </w:numPr>
        <w:bidi w:val="0"/>
        <w:ind w:left="1276" w:hanging="284"/>
        <w:jc w:val="both"/>
        <w:rPr>
          <w:sz w:val="28"/>
          <w:szCs w:val="28"/>
        </w:rPr>
      </w:pPr>
      <w:r w:rsidRPr="006734D6">
        <w:rPr>
          <w:sz w:val="28"/>
          <w:szCs w:val="28"/>
        </w:rPr>
        <w:t xml:space="preserve">Teaching </w:t>
      </w:r>
      <w:r>
        <w:rPr>
          <w:sz w:val="28"/>
          <w:szCs w:val="28"/>
        </w:rPr>
        <w:t>the house officer</w:t>
      </w:r>
    </w:p>
    <w:p w:rsidR="006734D6" w:rsidRDefault="006734D6" w:rsidP="006734D6">
      <w:pPr>
        <w:pStyle w:val="ListParagraph"/>
        <w:numPr>
          <w:ilvl w:val="0"/>
          <w:numId w:val="10"/>
        </w:numPr>
        <w:bidi w:val="0"/>
        <w:ind w:left="1276" w:hanging="284"/>
        <w:jc w:val="both"/>
        <w:rPr>
          <w:sz w:val="28"/>
          <w:szCs w:val="28"/>
        </w:rPr>
      </w:pPr>
      <w:r>
        <w:rPr>
          <w:sz w:val="28"/>
          <w:szCs w:val="28"/>
        </w:rPr>
        <w:t>Teaching Forensic chemistry for 1</w:t>
      </w:r>
      <w:r w:rsidRPr="004E0B69">
        <w:rPr>
          <w:sz w:val="28"/>
          <w:szCs w:val="28"/>
          <w:vertAlign w:val="superscript"/>
        </w:rPr>
        <w:t>st</w:t>
      </w:r>
      <w:r>
        <w:rPr>
          <w:sz w:val="28"/>
          <w:szCs w:val="28"/>
        </w:rPr>
        <w:t xml:space="preserve"> step Master degree of Forensic and Clinical Toxicology</w:t>
      </w:r>
      <w:r w:rsidRPr="006734D6">
        <w:rPr>
          <w:sz w:val="28"/>
          <w:szCs w:val="28"/>
        </w:rPr>
        <w:t xml:space="preserve"> </w:t>
      </w:r>
      <w:bookmarkStart w:id="0" w:name="_GoBack"/>
      <w:bookmarkEnd w:id="0"/>
    </w:p>
    <w:p w:rsidR="006734D6" w:rsidRPr="006734D6" w:rsidRDefault="006734D6" w:rsidP="006734D6">
      <w:pPr>
        <w:pStyle w:val="ListParagraph"/>
        <w:numPr>
          <w:ilvl w:val="0"/>
          <w:numId w:val="10"/>
        </w:numPr>
        <w:bidi w:val="0"/>
        <w:ind w:left="1276" w:hanging="284"/>
        <w:jc w:val="both"/>
        <w:rPr>
          <w:sz w:val="28"/>
          <w:szCs w:val="28"/>
        </w:rPr>
      </w:pPr>
      <w:r>
        <w:rPr>
          <w:sz w:val="28"/>
          <w:szCs w:val="28"/>
        </w:rPr>
        <w:t>Teaching forensic medicine and toxicology for Health Institute students.</w:t>
      </w:r>
    </w:p>
    <w:p w:rsidR="00095EA6" w:rsidRPr="00095EA6" w:rsidRDefault="00095EA6" w:rsidP="00095EA6">
      <w:pPr>
        <w:pStyle w:val="ListParagraph"/>
        <w:bidi w:val="0"/>
        <w:ind w:left="1434"/>
        <w:jc w:val="both"/>
        <w:rPr>
          <w:sz w:val="28"/>
          <w:szCs w:val="28"/>
        </w:rPr>
      </w:pPr>
    </w:p>
    <w:p w:rsidR="00095EA6" w:rsidRDefault="00B221FE" w:rsidP="00B221FE">
      <w:pPr>
        <w:pStyle w:val="ListParagraph"/>
        <w:numPr>
          <w:ilvl w:val="0"/>
          <w:numId w:val="1"/>
        </w:numPr>
        <w:bidi w:val="0"/>
        <w:spacing w:line="360" w:lineRule="auto"/>
        <w:ind w:left="567" w:hanging="207"/>
        <w:rPr>
          <w:b/>
          <w:bCs/>
          <w:sz w:val="28"/>
          <w:szCs w:val="28"/>
        </w:rPr>
      </w:pPr>
      <w:r>
        <w:rPr>
          <w:b/>
          <w:bCs/>
          <w:sz w:val="28"/>
          <w:szCs w:val="28"/>
        </w:rPr>
        <w:t>Attended courses:</w:t>
      </w:r>
    </w:p>
    <w:p w:rsidR="00E13976" w:rsidRDefault="00095EA6" w:rsidP="00E13976">
      <w:pPr>
        <w:pStyle w:val="ListParagraph"/>
        <w:numPr>
          <w:ilvl w:val="0"/>
          <w:numId w:val="2"/>
        </w:numPr>
        <w:bidi w:val="0"/>
        <w:spacing w:line="360" w:lineRule="auto"/>
        <w:rPr>
          <w:b/>
          <w:bCs/>
          <w:sz w:val="28"/>
          <w:szCs w:val="28"/>
        </w:rPr>
      </w:pPr>
      <w:r>
        <w:rPr>
          <w:b/>
          <w:bCs/>
          <w:sz w:val="28"/>
          <w:szCs w:val="28"/>
        </w:rPr>
        <w:t>Scientific courses:</w:t>
      </w:r>
    </w:p>
    <w:p w:rsidR="00E13976" w:rsidRDefault="00E13976" w:rsidP="00E13976">
      <w:pPr>
        <w:pStyle w:val="ListParagraph"/>
        <w:bidi w:val="0"/>
        <w:ind w:left="1843" w:hanging="340"/>
        <w:jc w:val="both"/>
        <w:rPr>
          <w:sz w:val="28"/>
          <w:szCs w:val="28"/>
        </w:rPr>
      </w:pPr>
      <w:r w:rsidRPr="00E13976">
        <w:rPr>
          <w:sz w:val="28"/>
          <w:szCs w:val="28"/>
        </w:rPr>
        <w:t>1- Symposium of Medical Responsibility and Malpractice March 2003</w:t>
      </w:r>
      <w:r>
        <w:rPr>
          <w:sz w:val="28"/>
          <w:szCs w:val="28"/>
        </w:rPr>
        <w:t>, Forensic and Clinical Toxicology Department.</w:t>
      </w:r>
    </w:p>
    <w:p w:rsidR="00E13976" w:rsidRDefault="00E13976" w:rsidP="00E13976">
      <w:pPr>
        <w:pStyle w:val="ListParagraph"/>
        <w:bidi w:val="0"/>
        <w:ind w:left="1843" w:hanging="340"/>
        <w:jc w:val="both"/>
        <w:rPr>
          <w:sz w:val="28"/>
          <w:szCs w:val="28"/>
        </w:rPr>
      </w:pPr>
      <w:r>
        <w:rPr>
          <w:sz w:val="28"/>
          <w:szCs w:val="28"/>
        </w:rPr>
        <w:t>2- Symposium "</w:t>
      </w:r>
      <w:r w:rsidRPr="00E13976">
        <w:rPr>
          <w:sz w:val="28"/>
          <w:szCs w:val="28"/>
        </w:rPr>
        <w:t>Modern techniques in forensic evidence and its relation to forensic</w:t>
      </w:r>
      <w:r>
        <w:rPr>
          <w:sz w:val="28"/>
          <w:szCs w:val="28"/>
        </w:rPr>
        <w:t>" in March 2005, Forensic and Clinical Toxicology Department.</w:t>
      </w:r>
    </w:p>
    <w:p w:rsidR="00E13976" w:rsidRDefault="00E13976" w:rsidP="00E13976">
      <w:pPr>
        <w:pStyle w:val="ListParagraph"/>
        <w:bidi w:val="0"/>
        <w:ind w:left="1843" w:hanging="340"/>
        <w:jc w:val="both"/>
        <w:rPr>
          <w:sz w:val="28"/>
          <w:szCs w:val="28"/>
        </w:rPr>
      </w:pPr>
      <w:r>
        <w:rPr>
          <w:sz w:val="28"/>
          <w:szCs w:val="28"/>
        </w:rPr>
        <w:t>3- Symposium "</w:t>
      </w:r>
      <w:r w:rsidRPr="00E13976">
        <w:rPr>
          <w:sz w:val="28"/>
          <w:szCs w:val="28"/>
        </w:rPr>
        <w:t>Destination for legitimate medical injuries, chest and head, and the brain</w:t>
      </w:r>
      <w:r>
        <w:rPr>
          <w:sz w:val="28"/>
          <w:szCs w:val="28"/>
        </w:rPr>
        <w:t>" in November 2005, Forensic and Clinical Toxicology Department.</w:t>
      </w:r>
    </w:p>
    <w:p w:rsidR="00E13976" w:rsidRDefault="00E13976" w:rsidP="00E13976">
      <w:pPr>
        <w:pStyle w:val="ListParagraph"/>
        <w:bidi w:val="0"/>
        <w:ind w:left="1843" w:hanging="340"/>
        <w:jc w:val="both"/>
        <w:rPr>
          <w:sz w:val="28"/>
          <w:szCs w:val="28"/>
        </w:rPr>
      </w:pPr>
      <w:r>
        <w:rPr>
          <w:sz w:val="28"/>
          <w:szCs w:val="28"/>
        </w:rPr>
        <w:t>4- Conventional PCR to Real time PCR course in June 2006, Molecular Biology Unit Assiut University.</w:t>
      </w:r>
    </w:p>
    <w:p w:rsidR="00E13976" w:rsidRDefault="00E13976" w:rsidP="00E13976">
      <w:pPr>
        <w:pStyle w:val="ListParagraph"/>
        <w:bidi w:val="0"/>
        <w:ind w:left="1843" w:hanging="340"/>
        <w:jc w:val="both"/>
        <w:rPr>
          <w:sz w:val="28"/>
          <w:szCs w:val="28"/>
        </w:rPr>
      </w:pPr>
      <w:r>
        <w:rPr>
          <w:sz w:val="28"/>
          <w:szCs w:val="28"/>
        </w:rPr>
        <w:t xml:space="preserve">5- </w:t>
      </w:r>
      <w:r w:rsidR="007F2392">
        <w:rPr>
          <w:sz w:val="28"/>
          <w:szCs w:val="28"/>
        </w:rPr>
        <w:t>Application of Biotechnology course in April 2010, held in Faculty of Agriculture Genetic Department, Assiut University.</w:t>
      </w:r>
    </w:p>
    <w:p w:rsidR="00761252" w:rsidRDefault="00761252" w:rsidP="00761252">
      <w:pPr>
        <w:pStyle w:val="ListParagraph"/>
        <w:bidi w:val="0"/>
        <w:ind w:left="1843" w:hanging="340"/>
        <w:jc w:val="both"/>
        <w:rPr>
          <w:sz w:val="28"/>
          <w:szCs w:val="28"/>
        </w:rPr>
      </w:pPr>
    </w:p>
    <w:p w:rsidR="00D84E96" w:rsidRDefault="00D84E96" w:rsidP="00D84E96">
      <w:pPr>
        <w:pStyle w:val="ListParagraph"/>
        <w:bidi w:val="0"/>
        <w:ind w:left="1843" w:hanging="340"/>
        <w:jc w:val="both"/>
        <w:rPr>
          <w:sz w:val="28"/>
          <w:szCs w:val="28"/>
        </w:rPr>
      </w:pPr>
    </w:p>
    <w:p w:rsidR="00761252" w:rsidRDefault="00761252" w:rsidP="00095EA6">
      <w:pPr>
        <w:pStyle w:val="ListParagraph"/>
        <w:numPr>
          <w:ilvl w:val="0"/>
          <w:numId w:val="2"/>
        </w:numPr>
        <w:bidi w:val="0"/>
        <w:spacing w:line="360" w:lineRule="auto"/>
        <w:rPr>
          <w:b/>
          <w:bCs/>
          <w:sz w:val="28"/>
          <w:szCs w:val="28"/>
        </w:rPr>
      </w:pPr>
      <w:r>
        <w:rPr>
          <w:b/>
          <w:bCs/>
          <w:sz w:val="28"/>
          <w:szCs w:val="28"/>
        </w:rPr>
        <w:t>ISO training courses in Lab accreditation:</w:t>
      </w:r>
    </w:p>
    <w:p w:rsidR="00761252" w:rsidRDefault="00761252" w:rsidP="009F639D">
      <w:pPr>
        <w:pStyle w:val="ListParagraph"/>
        <w:bidi w:val="0"/>
        <w:ind w:left="1843" w:hanging="340"/>
        <w:jc w:val="both"/>
        <w:rPr>
          <w:sz w:val="28"/>
          <w:szCs w:val="28"/>
        </w:rPr>
      </w:pPr>
      <w:r w:rsidRPr="00761252">
        <w:rPr>
          <w:sz w:val="28"/>
          <w:szCs w:val="28"/>
        </w:rPr>
        <w:t xml:space="preserve">1- </w:t>
      </w:r>
      <w:r w:rsidR="009F639D">
        <w:rPr>
          <w:sz w:val="28"/>
          <w:szCs w:val="28"/>
        </w:rPr>
        <w:t>"Proficiency testing as a necessary requirement for lab accreditation" held in October 2010 by Proficiency test lab in Science Faculty, Assiut University.</w:t>
      </w:r>
    </w:p>
    <w:p w:rsidR="009F639D" w:rsidRDefault="009F639D" w:rsidP="009F639D">
      <w:pPr>
        <w:pStyle w:val="ListParagraph"/>
        <w:bidi w:val="0"/>
        <w:ind w:left="1843" w:hanging="340"/>
        <w:jc w:val="both"/>
        <w:rPr>
          <w:sz w:val="28"/>
          <w:szCs w:val="28"/>
        </w:rPr>
      </w:pPr>
      <w:r>
        <w:rPr>
          <w:sz w:val="28"/>
          <w:szCs w:val="28"/>
        </w:rPr>
        <w:t xml:space="preserve">2-ISO/ICE 15189 implementation in Forensic and Clinical Toxicology Lab" held in November 2012 by Clinical Toxicology and Forensic Chemistry Lab. </w:t>
      </w:r>
    </w:p>
    <w:p w:rsidR="009F639D" w:rsidRDefault="009F639D" w:rsidP="009F639D">
      <w:pPr>
        <w:pStyle w:val="ListParagraph"/>
        <w:bidi w:val="0"/>
        <w:ind w:left="1843" w:hanging="340"/>
        <w:jc w:val="both"/>
        <w:rPr>
          <w:sz w:val="28"/>
          <w:szCs w:val="28"/>
        </w:rPr>
      </w:pPr>
      <w:r>
        <w:rPr>
          <w:sz w:val="28"/>
          <w:szCs w:val="28"/>
        </w:rPr>
        <w:lastRenderedPageBreak/>
        <w:t xml:space="preserve">3- "ISO 15189 in Blood Banks" held in November 2012 by </w:t>
      </w:r>
      <w:r w:rsidRPr="009F639D">
        <w:rPr>
          <w:sz w:val="28"/>
          <w:szCs w:val="28"/>
        </w:rPr>
        <w:t>Center for blood transfusions and blood products</w:t>
      </w:r>
      <w:r>
        <w:rPr>
          <w:sz w:val="28"/>
          <w:szCs w:val="28"/>
        </w:rPr>
        <w:t>, Cancer Institute Assiut University.</w:t>
      </w:r>
    </w:p>
    <w:p w:rsidR="009F639D" w:rsidRDefault="009F639D" w:rsidP="009F639D">
      <w:pPr>
        <w:pStyle w:val="ListParagraph"/>
        <w:bidi w:val="0"/>
        <w:ind w:left="1843" w:hanging="340"/>
        <w:jc w:val="both"/>
        <w:rPr>
          <w:sz w:val="28"/>
          <w:szCs w:val="28"/>
        </w:rPr>
      </w:pPr>
      <w:r>
        <w:rPr>
          <w:sz w:val="28"/>
          <w:szCs w:val="28"/>
        </w:rPr>
        <w:t xml:space="preserve">4- </w:t>
      </w:r>
      <w:r w:rsidR="000E0F40">
        <w:rPr>
          <w:sz w:val="28"/>
          <w:szCs w:val="28"/>
        </w:rPr>
        <w:t>"Understanding and Implementing ISO 15189/2012</w:t>
      </w:r>
      <w:r w:rsidR="0071772D">
        <w:rPr>
          <w:sz w:val="28"/>
          <w:szCs w:val="28"/>
        </w:rPr>
        <w:t xml:space="preserve"> for Medical Lab" August 2013, held by Umbrella Organization in Assiut University.</w:t>
      </w:r>
    </w:p>
    <w:p w:rsidR="0071772D" w:rsidRDefault="0071772D" w:rsidP="0071772D">
      <w:pPr>
        <w:pStyle w:val="ListParagraph"/>
        <w:bidi w:val="0"/>
        <w:ind w:left="1843" w:hanging="340"/>
        <w:jc w:val="both"/>
        <w:rPr>
          <w:sz w:val="28"/>
          <w:szCs w:val="28"/>
        </w:rPr>
      </w:pPr>
      <w:r>
        <w:rPr>
          <w:sz w:val="28"/>
          <w:szCs w:val="28"/>
        </w:rPr>
        <w:t>5- "Understanding and Implementing ISO 17025/2005 general requirements for the competence of testing and calibration lab" in September 2013, organized by Umbrella Organization in Assiut University.</w:t>
      </w:r>
    </w:p>
    <w:p w:rsidR="00F45F49" w:rsidRDefault="00F45F49" w:rsidP="00F45F49">
      <w:pPr>
        <w:pStyle w:val="ListParagraph"/>
        <w:bidi w:val="0"/>
        <w:ind w:left="1843" w:hanging="340"/>
        <w:jc w:val="both"/>
        <w:rPr>
          <w:sz w:val="28"/>
          <w:szCs w:val="28"/>
        </w:rPr>
      </w:pPr>
    </w:p>
    <w:p w:rsidR="009F639D" w:rsidRPr="00761252" w:rsidRDefault="009F639D" w:rsidP="009F639D">
      <w:pPr>
        <w:pStyle w:val="ListParagraph"/>
        <w:bidi w:val="0"/>
        <w:ind w:left="1503"/>
        <w:jc w:val="both"/>
        <w:rPr>
          <w:sz w:val="28"/>
          <w:szCs w:val="28"/>
        </w:rPr>
      </w:pPr>
    </w:p>
    <w:p w:rsidR="004E0B69" w:rsidRPr="00BB0E23" w:rsidRDefault="004E0B69" w:rsidP="004E0B69">
      <w:pPr>
        <w:autoSpaceDE w:val="0"/>
        <w:autoSpaceDN w:val="0"/>
        <w:bidi w:val="0"/>
        <w:adjustRightInd w:val="0"/>
        <w:ind w:left="1843" w:hanging="283"/>
        <w:jc w:val="both"/>
        <w:rPr>
          <w:sz w:val="28"/>
          <w:szCs w:val="28"/>
        </w:rPr>
      </w:pPr>
    </w:p>
    <w:p w:rsidR="00B221FE" w:rsidRDefault="00B221FE" w:rsidP="00B221FE">
      <w:pPr>
        <w:pStyle w:val="ListParagraph"/>
        <w:numPr>
          <w:ilvl w:val="0"/>
          <w:numId w:val="1"/>
        </w:numPr>
        <w:bidi w:val="0"/>
        <w:spacing w:line="360" w:lineRule="auto"/>
        <w:ind w:left="567" w:hanging="207"/>
        <w:rPr>
          <w:b/>
          <w:bCs/>
          <w:sz w:val="28"/>
          <w:szCs w:val="28"/>
        </w:rPr>
      </w:pPr>
      <w:r>
        <w:rPr>
          <w:b/>
          <w:bCs/>
          <w:sz w:val="28"/>
          <w:szCs w:val="28"/>
        </w:rPr>
        <w:t>Conferences:</w:t>
      </w:r>
    </w:p>
    <w:p w:rsidR="00E13976" w:rsidRPr="007F2392" w:rsidRDefault="00E13976" w:rsidP="00E13976">
      <w:pPr>
        <w:pStyle w:val="ListParagraph"/>
        <w:bidi w:val="0"/>
        <w:ind w:left="1559" w:hanging="425"/>
        <w:jc w:val="both"/>
        <w:rPr>
          <w:sz w:val="28"/>
          <w:szCs w:val="28"/>
        </w:rPr>
      </w:pPr>
      <w:r w:rsidRPr="00E13976">
        <w:rPr>
          <w:sz w:val="28"/>
          <w:szCs w:val="28"/>
        </w:rPr>
        <w:t>1</w:t>
      </w:r>
      <w:r>
        <w:rPr>
          <w:b/>
          <w:bCs/>
          <w:sz w:val="28"/>
          <w:szCs w:val="28"/>
        </w:rPr>
        <w:t xml:space="preserve">- </w:t>
      </w:r>
      <w:r w:rsidRPr="00E13976">
        <w:rPr>
          <w:sz w:val="28"/>
          <w:szCs w:val="28"/>
        </w:rPr>
        <w:t>The 28</w:t>
      </w:r>
      <w:r w:rsidRPr="00F17A92">
        <w:rPr>
          <w:sz w:val="28"/>
          <w:szCs w:val="28"/>
          <w:vertAlign w:val="superscript"/>
        </w:rPr>
        <w:t>th</w:t>
      </w:r>
      <w:r w:rsidRPr="00E13976">
        <w:rPr>
          <w:sz w:val="28"/>
          <w:szCs w:val="28"/>
        </w:rPr>
        <w:t xml:space="preserve"> annual conference of the faculty "</w:t>
      </w:r>
      <w:r w:rsidR="000E0F40" w:rsidRPr="00E13976">
        <w:rPr>
          <w:sz w:val="28"/>
          <w:szCs w:val="28"/>
        </w:rPr>
        <w:t>Tomorrows</w:t>
      </w:r>
      <w:r w:rsidRPr="00E13976">
        <w:rPr>
          <w:sz w:val="28"/>
          <w:szCs w:val="28"/>
        </w:rPr>
        <w:t xml:space="preserve"> </w:t>
      </w:r>
      <w:r w:rsidRPr="007F2392">
        <w:rPr>
          <w:sz w:val="28"/>
          <w:szCs w:val="28"/>
        </w:rPr>
        <w:t>Doctor and Community Welfare" March 2010.</w:t>
      </w:r>
    </w:p>
    <w:p w:rsidR="00D84E96" w:rsidRPr="00D84E96" w:rsidRDefault="00E13976" w:rsidP="00D84E96">
      <w:pPr>
        <w:pStyle w:val="ListParagraph"/>
        <w:bidi w:val="0"/>
        <w:ind w:left="1559" w:hanging="425"/>
        <w:jc w:val="both"/>
        <w:rPr>
          <w:sz w:val="28"/>
          <w:szCs w:val="28"/>
        </w:rPr>
      </w:pPr>
      <w:r w:rsidRPr="007F2392">
        <w:rPr>
          <w:sz w:val="28"/>
          <w:szCs w:val="28"/>
        </w:rPr>
        <w:t>2</w:t>
      </w:r>
      <w:r>
        <w:rPr>
          <w:b/>
          <w:bCs/>
          <w:sz w:val="28"/>
          <w:szCs w:val="28"/>
        </w:rPr>
        <w:t xml:space="preserve">- </w:t>
      </w:r>
      <w:r w:rsidR="003B1DEB" w:rsidRPr="004E0B69">
        <w:rPr>
          <w:sz w:val="28"/>
          <w:szCs w:val="28"/>
        </w:rPr>
        <w:t xml:space="preserve">Teenager Anthrobology in Africa, Held in April 2010, The Egyptian Association for the biological sciences </w:t>
      </w:r>
      <w:r w:rsidR="00D84E96" w:rsidRPr="004E0B69">
        <w:rPr>
          <w:sz w:val="28"/>
          <w:szCs w:val="28"/>
        </w:rPr>
        <w:t>Anthrobiologia</w:t>
      </w:r>
    </w:p>
    <w:p w:rsidR="00E13976" w:rsidRDefault="00D84E96" w:rsidP="00D84E96">
      <w:pPr>
        <w:pStyle w:val="ListParagraph"/>
        <w:bidi w:val="0"/>
        <w:ind w:left="1559" w:hanging="425"/>
        <w:jc w:val="both"/>
        <w:rPr>
          <w:sz w:val="28"/>
          <w:szCs w:val="28"/>
        </w:rPr>
      </w:pPr>
      <w:r w:rsidRPr="00D84E96">
        <w:rPr>
          <w:sz w:val="28"/>
          <w:szCs w:val="28"/>
        </w:rPr>
        <w:t xml:space="preserve">3- </w:t>
      </w:r>
      <w:r w:rsidR="00326B2A">
        <w:rPr>
          <w:sz w:val="28"/>
          <w:szCs w:val="28"/>
        </w:rPr>
        <w:t>The 29</w:t>
      </w:r>
      <w:r w:rsidR="00326B2A" w:rsidRPr="00F17A92">
        <w:rPr>
          <w:sz w:val="28"/>
          <w:szCs w:val="28"/>
          <w:vertAlign w:val="superscript"/>
        </w:rPr>
        <w:t>th</w:t>
      </w:r>
      <w:r w:rsidR="00326B2A">
        <w:rPr>
          <w:sz w:val="28"/>
          <w:szCs w:val="28"/>
        </w:rPr>
        <w:t xml:space="preserve"> a</w:t>
      </w:r>
      <w:r w:rsidR="000E0F40">
        <w:rPr>
          <w:sz w:val="28"/>
          <w:szCs w:val="28"/>
        </w:rPr>
        <w:t>nnual conference of the faculty,</w:t>
      </w:r>
      <w:r w:rsidR="00326B2A">
        <w:rPr>
          <w:sz w:val="28"/>
          <w:szCs w:val="28"/>
        </w:rPr>
        <w:t xml:space="preserve"> December 2012</w:t>
      </w:r>
    </w:p>
    <w:p w:rsidR="00326B2A" w:rsidRDefault="00326B2A" w:rsidP="00326B2A">
      <w:pPr>
        <w:pStyle w:val="ListParagraph"/>
        <w:bidi w:val="0"/>
        <w:ind w:left="1559" w:hanging="425"/>
        <w:jc w:val="both"/>
        <w:rPr>
          <w:sz w:val="28"/>
          <w:szCs w:val="28"/>
        </w:rPr>
      </w:pPr>
      <w:r>
        <w:rPr>
          <w:sz w:val="28"/>
          <w:szCs w:val="28"/>
        </w:rPr>
        <w:t xml:space="preserve">4- </w:t>
      </w:r>
      <w:r w:rsidR="00F17A92">
        <w:rPr>
          <w:sz w:val="28"/>
          <w:szCs w:val="28"/>
        </w:rPr>
        <w:t>"The 2</w:t>
      </w:r>
      <w:r w:rsidR="00F17A92" w:rsidRPr="00F17A92">
        <w:rPr>
          <w:sz w:val="28"/>
          <w:szCs w:val="28"/>
          <w:vertAlign w:val="superscript"/>
        </w:rPr>
        <w:t>nd</w:t>
      </w:r>
      <w:r w:rsidR="00F17A92">
        <w:rPr>
          <w:sz w:val="28"/>
          <w:szCs w:val="28"/>
        </w:rPr>
        <w:t xml:space="preserve"> Annual Conference of Integrated Medicine and Sleep disorder Society" November 2013 </w:t>
      </w:r>
      <w:r w:rsidR="00C86B34">
        <w:rPr>
          <w:sz w:val="28"/>
          <w:szCs w:val="28"/>
        </w:rPr>
        <w:t xml:space="preserve">Assiut University. </w:t>
      </w:r>
    </w:p>
    <w:p w:rsidR="00C86B34" w:rsidRDefault="00C86B34" w:rsidP="00C86B34">
      <w:pPr>
        <w:pStyle w:val="ListParagraph"/>
        <w:bidi w:val="0"/>
        <w:ind w:left="1559" w:hanging="425"/>
        <w:jc w:val="both"/>
        <w:rPr>
          <w:sz w:val="28"/>
          <w:szCs w:val="28"/>
        </w:rPr>
      </w:pPr>
      <w:r>
        <w:rPr>
          <w:sz w:val="28"/>
          <w:szCs w:val="28"/>
        </w:rPr>
        <w:t xml:space="preserve">5- </w:t>
      </w:r>
      <w:r w:rsidR="00F45F49">
        <w:rPr>
          <w:sz w:val="28"/>
          <w:szCs w:val="28"/>
        </w:rPr>
        <w:t>"The fourth Summer School on Domestic Violence" Violence dealing with the phenomenon in November 2013, organized by Faculty of Medicine Cairo University in cooperation with Institute of legal Medicine, Hamburg University, Germany</w:t>
      </w:r>
      <w:r w:rsidR="004E0B69">
        <w:rPr>
          <w:sz w:val="28"/>
          <w:szCs w:val="28"/>
        </w:rPr>
        <w:t>.</w:t>
      </w:r>
    </w:p>
    <w:p w:rsidR="00F45F49" w:rsidRPr="00D84E96" w:rsidRDefault="00F45F49" w:rsidP="00F45F49">
      <w:pPr>
        <w:pStyle w:val="ListParagraph"/>
        <w:bidi w:val="0"/>
        <w:ind w:left="1559" w:hanging="425"/>
        <w:jc w:val="both"/>
        <w:rPr>
          <w:sz w:val="28"/>
          <w:szCs w:val="28"/>
        </w:rPr>
      </w:pPr>
    </w:p>
    <w:p w:rsidR="00E13976" w:rsidRPr="00E813A1" w:rsidRDefault="00E13976" w:rsidP="00E813A1">
      <w:pPr>
        <w:pStyle w:val="ListParagraph"/>
        <w:bidi w:val="0"/>
        <w:ind w:left="1418" w:hanging="284"/>
        <w:rPr>
          <w:sz w:val="28"/>
          <w:szCs w:val="28"/>
        </w:rPr>
      </w:pPr>
    </w:p>
    <w:p w:rsidR="000227C0" w:rsidRDefault="000227C0" w:rsidP="00E13976">
      <w:pPr>
        <w:pStyle w:val="ListParagraph"/>
        <w:numPr>
          <w:ilvl w:val="0"/>
          <w:numId w:val="1"/>
        </w:numPr>
        <w:bidi w:val="0"/>
        <w:spacing w:line="360" w:lineRule="auto"/>
        <w:ind w:left="567" w:hanging="207"/>
        <w:rPr>
          <w:b/>
          <w:bCs/>
          <w:sz w:val="28"/>
          <w:szCs w:val="28"/>
        </w:rPr>
      </w:pPr>
      <w:r>
        <w:rPr>
          <w:b/>
          <w:bCs/>
          <w:sz w:val="28"/>
          <w:szCs w:val="28"/>
        </w:rPr>
        <w:t>Publications:</w:t>
      </w:r>
    </w:p>
    <w:p w:rsidR="001C4A8E" w:rsidRDefault="001C4A8E" w:rsidP="001C4A8E">
      <w:pPr>
        <w:pStyle w:val="ListParagraph"/>
        <w:bidi w:val="0"/>
        <w:ind w:left="1418" w:hanging="284"/>
        <w:jc w:val="both"/>
        <w:rPr>
          <w:sz w:val="28"/>
          <w:szCs w:val="28"/>
        </w:rPr>
      </w:pPr>
    </w:p>
    <w:p w:rsidR="001C4A8E" w:rsidRPr="006964FD" w:rsidRDefault="00663006" w:rsidP="00663006">
      <w:pPr>
        <w:pStyle w:val="Heading1"/>
        <w:shd w:val="clear" w:color="auto" w:fill="FFFFFF"/>
        <w:spacing w:before="90" w:beforeAutospacing="0" w:after="90" w:afterAutospacing="0" w:line="270" w:lineRule="atLeast"/>
        <w:ind w:left="1418" w:hanging="284"/>
        <w:jc w:val="both"/>
        <w:rPr>
          <w:b w:val="0"/>
          <w:bCs w:val="0"/>
          <w:kern w:val="0"/>
          <w:sz w:val="28"/>
          <w:szCs w:val="28"/>
          <w:lang w:bidi="ar-EG"/>
        </w:rPr>
      </w:pPr>
      <w:r>
        <w:rPr>
          <w:b w:val="0"/>
          <w:bCs w:val="0"/>
          <w:kern w:val="0"/>
          <w:sz w:val="28"/>
          <w:szCs w:val="28"/>
          <w:lang w:bidi="ar-EG"/>
        </w:rPr>
        <w:t>1</w:t>
      </w:r>
      <w:r w:rsidR="001C4A8E" w:rsidRPr="006964FD">
        <w:rPr>
          <w:b w:val="0"/>
          <w:bCs w:val="0"/>
          <w:kern w:val="0"/>
          <w:sz w:val="28"/>
          <w:szCs w:val="28"/>
          <w:lang w:bidi="ar-EG"/>
        </w:rPr>
        <w:t>- "</w:t>
      </w:r>
      <w:r w:rsidR="006964FD" w:rsidRPr="006964FD">
        <w:rPr>
          <w:b w:val="0"/>
          <w:bCs w:val="0"/>
          <w:kern w:val="0"/>
          <w:sz w:val="28"/>
          <w:szCs w:val="28"/>
          <w:lang w:bidi="ar-EG"/>
        </w:rPr>
        <w:t xml:space="preserve"> Subchronic toxicity of cannabis leaves on male albino rats.</w:t>
      </w:r>
      <w:r w:rsidR="001C4A8E" w:rsidRPr="001C4A8E">
        <w:rPr>
          <w:sz w:val="28"/>
          <w:szCs w:val="28"/>
        </w:rPr>
        <w:t>"</w:t>
      </w:r>
      <w:r w:rsidR="001C4A8E">
        <w:rPr>
          <w:sz w:val="28"/>
          <w:szCs w:val="28"/>
        </w:rPr>
        <w:t xml:space="preserve"> </w:t>
      </w:r>
      <w:r w:rsidR="001C4A8E" w:rsidRPr="006964FD">
        <w:rPr>
          <w:b w:val="0"/>
          <w:bCs w:val="0"/>
          <w:sz w:val="28"/>
          <w:szCs w:val="28"/>
        </w:rPr>
        <w:t>Hum Exp Toxicol. 2010 Jan;</w:t>
      </w:r>
      <w:r w:rsidR="004E0B69" w:rsidRPr="006964FD">
        <w:rPr>
          <w:b w:val="0"/>
          <w:bCs w:val="0"/>
          <w:sz w:val="28"/>
          <w:szCs w:val="28"/>
        </w:rPr>
        <w:t xml:space="preserve"> </w:t>
      </w:r>
      <w:r w:rsidR="001C4A8E" w:rsidRPr="006964FD">
        <w:rPr>
          <w:b w:val="0"/>
          <w:bCs w:val="0"/>
          <w:sz w:val="28"/>
          <w:szCs w:val="28"/>
        </w:rPr>
        <w:t xml:space="preserve">29(1):37-47. doi: 10.1177/0960327109354312. Epub 2009 Nov 27. </w:t>
      </w:r>
    </w:p>
    <w:p w:rsidR="001C4A8E" w:rsidRPr="001C4A8E" w:rsidRDefault="001C4A8E" w:rsidP="001C4A8E">
      <w:pPr>
        <w:pStyle w:val="ListParagraph"/>
        <w:bidi w:val="0"/>
        <w:ind w:left="1418" w:hanging="284"/>
        <w:jc w:val="both"/>
        <w:rPr>
          <w:sz w:val="28"/>
          <w:szCs w:val="28"/>
        </w:rPr>
      </w:pPr>
    </w:p>
    <w:p w:rsidR="001C4A8E" w:rsidRPr="000A2459" w:rsidRDefault="001C4A8E" w:rsidP="001C4A8E">
      <w:pPr>
        <w:pStyle w:val="ListParagraph"/>
        <w:bidi w:val="0"/>
        <w:ind w:left="1418" w:hanging="284"/>
        <w:jc w:val="both"/>
        <w:rPr>
          <w:sz w:val="28"/>
          <w:szCs w:val="28"/>
        </w:rPr>
      </w:pPr>
    </w:p>
    <w:p w:rsidR="003A62DC" w:rsidRDefault="00663006" w:rsidP="003A62DC">
      <w:pPr>
        <w:pStyle w:val="ListParagraph"/>
        <w:bidi w:val="0"/>
        <w:ind w:left="1418" w:hanging="284"/>
        <w:jc w:val="both"/>
        <w:rPr>
          <w:sz w:val="28"/>
          <w:szCs w:val="28"/>
        </w:rPr>
      </w:pPr>
      <w:r>
        <w:rPr>
          <w:sz w:val="28"/>
          <w:szCs w:val="28"/>
        </w:rPr>
        <w:t>2</w:t>
      </w:r>
      <w:r w:rsidR="00F45F49" w:rsidRPr="00E813A1">
        <w:rPr>
          <w:sz w:val="28"/>
          <w:szCs w:val="28"/>
        </w:rPr>
        <w:t xml:space="preserve">- </w:t>
      </w:r>
      <w:r w:rsidR="003A62DC">
        <w:rPr>
          <w:sz w:val="28"/>
          <w:szCs w:val="28"/>
        </w:rPr>
        <w:t>"Morphometric Study of the External Ear in Upper Egypt: Age and Sex Differences" Ain Shams Journal of Forensic Medicine and Clinical Toxicology, vol XV, June 2010, 89- 101</w:t>
      </w:r>
    </w:p>
    <w:p w:rsidR="001C4A8E" w:rsidRDefault="001C4A8E" w:rsidP="001C4A8E">
      <w:pPr>
        <w:pStyle w:val="ListParagraph"/>
        <w:bidi w:val="0"/>
        <w:ind w:left="1418" w:hanging="284"/>
        <w:jc w:val="both"/>
        <w:rPr>
          <w:sz w:val="28"/>
          <w:szCs w:val="28"/>
        </w:rPr>
      </w:pPr>
    </w:p>
    <w:p w:rsidR="003A62DC" w:rsidRDefault="000A2459" w:rsidP="003A62DC">
      <w:pPr>
        <w:pStyle w:val="ListParagraph"/>
        <w:bidi w:val="0"/>
        <w:ind w:left="1418" w:hanging="284"/>
        <w:jc w:val="both"/>
        <w:rPr>
          <w:sz w:val="28"/>
          <w:szCs w:val="28"/>
        </w:rPr>
      </w:pPr>
      <w:r>
        <w:rPr>
          <w:sz w:val="28"/>
          <w:szCs w:val="28"/>
        </w:rPr>
        <w:lastRenderedPageBreak/>
        <w:t>2</w:t>
      </w:r>
      <w:r w:rsidR="003A62DC">
        <w:rPr>
          <w:sz w:val="28"/>
          <w:szCs w:val="28"/>
        </w:rPr>
        <w:t>- "The Protective Effect of L - Carnitine Against Subchronic Toxicity of Formaldehyde on Rabbits Testicular Functions" Mansoura Journal of Forensic Medicine and Clinical Toxicology vol XIX, No. 2, July 2011 27-41</w:t>
      </w:r>
    </w:p>
    <w:p w:rsidR="001C4A8E" w:rsidRDefault="001C4A8E" w:rsidP="001C4A8E">
      <w:pPr>
        <w:pStyle w:val="ListParagraph"/>
        <w:bidi w:val="0"/>
        <w:ind w:left="1418" w:hanging="284"/>
        <w:jc w:val="both"/>
        <w:rPr>
          <w:sz w:val="28"/>
          <w:szCs w:val="28"/>
        </w:rPr>
      </w:pPr>
    </w:p>
    <w:p w:rsidR="00F45F49" w:rsidRDefault="000A2459" w:rsidP="003A62DC">
      <w:pPr>
        <w:pStyle w:val="ListParagraph"/>
        <w:bidi w:val="0"/>
        <w:ind w:left="1418" w:hanging="284"/>
        <w:jc w:val="both"/>
        <w:rPr>
          <w:sz w:val="28"/>
          <w:szCs w:val="28"/>
        </w:rPr>
      </w:pPr>
      <w:r>
        <w:rPr>
          <w:sz w:val="28"/>
          <w:szCs w:val="28"/>
        </w:rPr>
        <w:t>3</w:t>
      </w:r>
      <w:r w:rsidR="003A62DC">
        <w:rPr>
          <w:sz w:val="28"/>
          <w:szCs w:val="28"/>
        </w:rPr>
        <w:t xml:space="preserve">- </w:t>
      </w:r>
      <w:r w:rsidR="000227C0">
        <w:rPr>
          <w:sz w:val="28"/>
          <w:szCs w:val="28"/>
        </w:rPr>
        <w:t>"Patter</w:t>
      </w:r>
      <w:r w:rsidR="00D05EC2">
        <w:rPr>
          <w:sz w:val="28"/>
          <w:szCs w:val="28"/>
        </w:rPr>
        <w:t>n</w:t>
      </w:r>
      <w:r w:rsidR="000227C0">
        <w:rPr>
          <w:sz w:val="28"/>
          <w:szCs w:val="28"/>
        </w:rPr>
        <w:t xml:space="preserve"> of Poisoning in Upper Egypt (Ministry of Justice" Retrospective, Epidemiological Study from 2005- 2010. Ain Shams Journal of Forensic Medicine and Clinical Toxicology, June 2012, 19: 145-153</w:t>
      </w:r>
    </w:p>
    <w:p w:rsidR="001C4A8E" w:rsidRDefault="001C4A8E" w:rsidP="001C4A8E">
      <w:pPr>
        <w:pStyle w:val="ListParagraph"/>
        <w:bidi w:val="0"/>
        <w:ind w:left="1418" w:hanging="284"/>
        <w:jc w:val="both"/>
        <w:rPr>
          <w:sz w:val="28"/>
          <w:szCs w:val="28"/>
        </w:rPr>
      </w:pPr>
    </w:p>
    <w:p w:rsidR="00E12DA9" w:rsidRDefault="00E12DA9" w:rsidP="00663006">
      <w:pPr>
        <w:pStyle w:val="ListParagraph"/>
        <w:bidi w:val="0"/>
        <w:ind w:left="1418" w:hanging="284"/>
        <w:jc w:val="both"/>
        <w:rPr>
          <w:sz w:val="28"/>
          <w:szCs w:val="28"/>
        </w:rPr>
      </w:pPr>
    </w:p>
    <w:p w:rsidR="00E15429" w:rsidRPr="00E15429" w:rsidRDefault="00E15429" w:rsidP="00663006">
      <w:pPr>
        <w:pStyle w:val="ListParagraph"/>
        <w:bidi w:val="0"/>
        <w:ind w:left="1418" w:hanging="284"/>
        <w:jc w:val="both"/>
        <w:rPr>
          <w:sz w:val="28"/>
          <w:szCs w:val="28"/>
        </w:rPr>
      </w:pPr>
    </w:p>
    <w:p w:rsidR="001876D8" w:rsidRDefault="001876D8" w:rsidP="001876D8">
      <w:pPr>
        <w:pStyle w:val="ListParagraph"/>
        <w:bidi w:val="0"/>
        <w:spacing w:line="360" w:lineRule="auto"/>
        <w:ind w:left="567"/>
        <w:rPr>
          <w:b/>
          <w:bCs/>
          <w:sz w:val="28"/>
          <w:szCs w:val="28"/>
        </w:rPr>
      </w:pPr>
      <w:r>
        <w:rPr>
          <w:b/>
          <w:bCs/>
          <w:sz w:val="28"/>
          <w:szCs w:val="28"/>
        </w:rPr>
        <w:tab/>
      </w:r>
      <w:r>
        <w:rPr>
          <w:b/>
          <w:bCs/>
          <w:sz w:val="28"/>
          <w:szCs w:val="28"/>
        </w:rPr>
        <w:tab/>
        <w:t xml:space="preserve">    </w:t>
      </w:r>
    </w:p>
    <w:p w:rsidR="001876D8" w:rsidRPr="00CD760D" w:rsidRDefault="00466710" w:rsidP="00466710">
      <w:pPr>
        <w:pStyle w:val="ListParagraph"/>
        <w:numPr>
          <w:ilvl w:val="0"/>
          <w:numId w:val="11"/>
        </w:numPr>
        <w:bidi w:val="0"/>
        <w:spacing w:line="360" w:lineRule="auto"/>
        <w:ind w:left="709" w:hanging="283"/>
        <w:rPr>
          <w:b/>
          <w:bCs/>
          <w:sz w:val="28"/>
          <w:szCs w:val="28"/>
        </w:rPr>
      </w:pPr>
      <w:r w:rsidRPr="00CD760D">
        <w:rPr>
          <w:b/>
          <w:bCs/>
          <w:sz w:val="28"/>
          <w:szCs w:val="28"/>
        </w:rPr>
        <w:t>Thesis supervisor:</w:t>
      </w:r>
    </w:p>
    <w:p w:rsidR="00AC2914" w:rsidRPr="00AC2914" w:rsidRDefault="00E12DA9" w:rsidP="00E12DA9">
      <w:pPr>
        <w:bidi w:val="0"/>
        <w:ind w:left="851" w:hanging="142"/>
        <w:jc w:val="both"/>
        <w:rPr>
          <w:sz w:val="28"/>
          <w:szCs w:val="28"/>
        </w:rPr>
      </w:pPr>
      <w:r>
        <w:rPr>
          <w:sz w:val="28"/>
          <w:szCs w:val="28"/>
        </w:rPr>
        <w:t>-</w:t>
      </w:r>
      <w:r w:rsidR="00AC2914">
        <w:rPr>
          <w:sz w:val="28"/>
          <w:szCs w:val="28"/>
        </w:rPr>
        <w:t>"Long Term Administration of T</w:t>
      </w:r>
      <w:r w:rsidR="00AC2914" w:rsidRPr="00B200F8">
        <w:rPr>
          <w:sz w:val="28"/>
          <w:szCs w:val="28"/>
        </w:rPr>
        <w:t>ramadol.</w:t>
      </w:r>
      <w:r w:rsidR="00AC2914">
        <w:rPr>
          <w:sz w:val="28"/>
          <w:szCs w:val="28"/>
        </w:rPr>
        <w:t>”</w:t>
      </w:r>
      <w:r w:rsidR="00AC2914" w:rsidRPr="00AC2914">
        <w:rPr>
          <w:sz w:val="28"/>
          <w:szCs w:val="28"/>
        </w:rPr>
        <w:t xml:space="preserve"> Master Thesis evaluated.</w:t>
      </w:r>
    </w:p>
    <w:p w:rsidR="00CD760D" w:rsidRDefault="00CD760D" w:rsidP="00AC2914">
      <w:pPr>
        <w:tabs>
          <w:tab w:val="right" w:pos="1134"/>
        </w:tabs>
        <w:bidi w:val="0"/>
        <w:ind w:left="851" w:hanging="142"/>
        <w:jc w:val="both"/>
        <w:rPr>
          <w:sz w:val="28"/>
          <w:szCs w:val="28"/>
        </w:rPr>
      </w:pPr>
    </w:p>
    <w:p w:rsidR="00466710" w:rsidRPr="0040134B" w:rsidRDefault="00466710" w:rsidP="00466710">
      <w:pPr>
        <w:pStyle w:val="ListParagraph"/>
        <w:bidi w:val="0"/>
        <w:spacing w:line="360" w:lineRule="auto"/>
        <w:ind w:left="709"/>
        <w:rPr>
          <w:b/>
          <w:bCs/>
          <w:sz w:val="28"/>
          <w:szCs w:val="28"/>
        </w:rPr>
      </w:pPr>
    </w:p>
    <w:sectPr w:rsidR="00466710" w:rsidRPr="0040134B" w:rsidSect="00F32E71">
      <w:footerReference w:type="default" r:id="rId7"/>
      <w:pgSz w:w="11906" w:h="16838"/>
      <w:pgMar w:top="1440" w:right="1800" w:bottom="1440" w:left="1800" w:header="708" w:footer="708" w:gutter="0"/>
      <w:pgBorders w:offsetFrom="page">
        <w:top w:val="woodwork" w:sz="12" w:space="24" w:color="auto"/>
        <w:left w:val="woodwork" w:sz="12" w:space="24" w:color="auto"/>
        <w:bottom w:val="woodwork" w:sz="12" w:space="24" w:color="auto"/>
        <w:right w:val="woodwork"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3F4" w:rsidRDefault="00BA53F4" w:rsidP="00AC2914">
      <w:r>
        <w:separator/>
      </w:r>
    </w:p>
  </w:endnote>
  <w:endnote w:type="continuationSeparator" w:id="1">
    <w:p w:rsidR="00BA53F4" w:rsidRDefault="00BA53F4" w:rsidP="00AC2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5666"/>
      <w:docPartObj>
        <w:docPartGallery w:val="Page Numbers (Bottom of Page)"/>
        <w:docPartUnique/>
      </w:docPartObj>
    </w:sdtPr>
    <w:sdtContent>
      <w:sdt>
        <w:sdtPr>
          <w:id w:val="98381352"/>
          <w:docPartObj>
            <w:docPartGallery w:val="Page Numbers (Top of Page)"/>
            <w:docPartUnique/>
          </w:docPartObj>
        </w:sdtPr>
        <w:sdtContent>
          <w:p w:rsidR="00AC2914" w:rsidRDefault="00AC2914" w:rsidP="00AC2914">
            <w:pPr>
              <w:pStyle w:val="Footer"/>
              <w:bidi w:val="0"/>
            </w:pPr>
            <w:r>
              <w:t xml:space="preserve">Page </w:t>
            </w:r>
            <w:r w:rsidR="00C14878">
              <w:rPr>
                <w:b/>
              </w:rPr>
              <w:fldChar w:fldCharType="begin"/>
            </w:r>
            <w:r>
              <w:rPr>
                <w:b/>
              </w:rPr>
              <w:instrText xml:space="preserve"> PAGE </w:instrText>
            </w:r>
            <w:r w:rsidR="00C14878">
              <w:rPr>
                <w:b/>
              </w:rPr>
              <w:fldChar w:fldCharType="separate"/>
            </w:r>
            <w:r w:rsidR="00663006">
              <w:rPr>
                <w:b/>
                <w:noProof/>
              </w:rPr>
              <w:t>3</w:t>
            </w:r>
            <w:r w:rsidR="00C14878">
              <w:rPr>
                <w:b/>
              </w:rPr>
              <w:fldChar w:fldCharType="end"/>
            </w:r>
            <w:r>
              <w:t xml:space="preserve"> of </w:t>
            </w:r>
            <w:r w:rsidR="00C14878">
              <w:rPr>
                <w:b/>
              </w:rPr>
              <w:fldChar w:fldCharType="begin"/>
            </w:r>
            <w:r>
              <w:rPr>
                <w:b/>
              </w:rPr>
              <w:instrText xml:space="preserve"> NUMPAGES  </w:instrText>
            </w:r>
            <w:r w:rsidR="00C14878">
              <w:rPr>
                <w:b/>
              </w:rPr>
              <w:fldChar w:fldCharType="separate"/>
            </w:r>
            <w:r w:rsidR="00663006">
              <w:rPr>
                <w:b/>
                <w:noProof/>
              </w:rPr>
              <w:t>4</w:t>
            </w:r>
            <w:r w:rsidR="00C14878">
              <w:rPr>
                <w:b/>
              </w:rPr>
              <w:fldChar w:fldCharType="end"/>
            </w:r>
          </w:p>
        </w:sdtContent>
      </w:sdt>
    </w:sdtContent>
  </w:sdt>
  <w:p w:rsidR="00AC2914" w:rsidRDefault="00AC2914" w:rsidP="00AC2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3F4" w:rsidRDefault="00BA53F4" w:rsidP="00AC2914">
      <w:r>
        <w:separator/>
      </w:r>
    </w:p>
  </w:footnote>
  <w:footnote w:type="continuationSeparator" w:id="1">
    <w:p w:rsidR="00BA53F4" w:rsidRDefault="00BA53F4" w:rsidP="00AC2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1D2"/>
    <w:multiLevelType w:val="hybridMultilevel"/>
    <w:tmpl w:val="7A54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33A36"/>
    <w:multiLevelType w:val="hybridMultilevel"/>
    <w:tmpl w:val="C660E47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
    <w:nsid w:val="292C4010"/>
    <w:multiLevelType w:val="hybridMultilevel"/>
    <w:tmpl w:val="E0CC8DD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BA05876"/>
    <w:multiLevelType w:val="hybridMultilevel"/>
    <w:tmpl w:val="23B650B4"/>
    <w:lvl w:ilvl="0" w:tplc="98907A80">
      <w:start w:val="20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41047"/>
    <w:multiLevelType w:val="hybridMultilevel"/>
    <w:tmpl w:val="FBC2ED68"/>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9A24101"/>
    <w:multiLevelType w:val="hybridMultilevel"/>
    <w:tmpl w:val="E8F8225A"/>
    <w:lvl w:ilvl="0" w:tplc="04090009">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39EE24E4"/>
    <w:multiLevelType w:val="hybridMultilevel"/>
    <w:tmpl w:val="E8EAF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F5060"/>
    <w:multiLevelType w:val="hybridMultilevel"/>
    <w:tmpl w:val="8DE864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19D0F9F"/>
    <w:multiLevelType w:val="hybridMultilevel"/>
    <w:tmpl w:val="FFE6A8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1F7019"/>
    <w:multiLevelType w:val="hybridMultilevel"/>
    <w:tmpl w:val="6082E60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97630E8"/>
    <w:multiLevelType w:val="hybridMultilevel"/>
    <w:tmpl w:val="DF488CF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2"/>
  </w:num>
  <w:num w:numId="6">
    <w:abstractNumId w:val="9"/>
  </w:num>
  <w:num w:numId="7">
    <w:abstractNumId w:val="5"/>
  </w:num>
  <w:num w:numId="8">
    <w:abstractNumId w:val="1"/>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2E71"/>
    <w:rsid w:val="000227C0"/>
    <w:rsid w:val="00095EA6"/>
    <w:rsid w:val="000A2459"/>
    <w:rsid w:val="000E0F40"/>
    <w:rsid w:val="001350A4"/>
    <w:rsid w:val="001876D8"/>
    <w:rsid w:val="001C4A8E"/>
    <w:rsid w:val="001E19D2"/>
    <w:rsid w:val="002A6C3E"/>
    <w:rsid w:val="002D4F2A"/>
    <w:rsid w:val="00326B2A"/>
    <w:rsid w:val="00330DC0"/>
    <w:rsid w:val="003A62DC"/>
    <w:rsid w:val="003B1DEB"/>
    <w:rsid w:val="0040134B"/>
    <w:rsid w:val="00451294"/>
    <w:rsid w:val="00466710"/>
    <w:rsid w:val="004B08FD"/>
    <w:rsid w:val="004E0B69"/>
    <w:rsid w:val="005352E1"/>
    <w:rsid w:val="00541C62"/>
    <w:rsid w:val="005509E9"/>
    <w:rsid w:val="00587913"/>
    <w:rsid w:val="00593AF0"/>
    <w:rsid w:val="005B3DA9"/>
    <w:rsid w:val="005D6759"/>
    <w:rsid w:val="00663006"/>
    <w:rsid w:val="006734D6"/>
    <w:rsid w:val="006964FD"/>
    <w:rsid w:val="00703CB6"/>
    <w:rsid w:val="00703F86"/>
    <w:rsid w:val="007044EC"/>
    <w:rsid w:val="0071772D"/>
    <w:rsid w:val="00743922"/>
    <w:rsid w:val="00761252"/>
    <w:rsid w:val="007C444E"/>
    <w:rsid w:val="007E261F"/>
    <w:rsid w:val="007F2392"/>
    <w:rsid w:val="00803E67"/>
    <w:rsid w:val="00807AE8"/>
    <w:rsid w:val="00864715"/>
    <w:rsid w:val="00886B10"/>
    <w:rsid w:val="008B4E89"/>
    <w:rsid w:val="00995ED9"/>
    <w:rsid w:val="009F639D"/>
    <w:rsid w:val="00A62C96"/>
    <w:rsid w:val="00AB2247"/>
    <w:rsid w:val="00AC2914"/>
    <w:rsid w:val="00AF7523"/>
    <w:rsid w:val="00B221FE"/>
    <w:rsid w:val="00BA53F4"/>
    <w:rsid w:val="00BB0E23"/>
    <w:rsid w:val="00C14878"/>
    <w:rsid w:val="00C24D15"/>
    <w:rsid w:val="00C41C2E"/>
    <w:rsid w:val="00C86B34"/>
    <w:rsid w:val="00CA4083"/>
    <w:rsid w:val="00CD760D"/>
    <w:rsid w:val="00CF1AE7"/>
    <w:rsid w:val="00CF785F"/>
    <w:rsid w:val="00D05EC2"/>
    <w:rsid w:val="00D23388"/>
    <w:rsid w:val="00D71271"/>
    <w:rsid w:val="00D84E96"/>
    <w:rsid w:val="00D959DC"/>
    <w:rsid w:val="00DA0B2F"/>
    <w:rsid w:val="00DA61AF"/>
    <w:rsid w:val="00DD333C"/>
    <w:rsid w:val="00DE05B1"/>
    <w:rsid w:val="00E12DA9"/>
    <w:rsid w:val="00E13976"/>
    <w:rsid w:val="00E15429"/>
    <w:rsid w:val="00E45D89"/>
    <w:rsid w:val="00E7567D"/>
    <w:rsid w:val="00E813A1"/>
    <w:rsid w:val="00EF2E86"/>
    <w:rsid w:val="00F17A92"/>
    <w:rsid w:val="00F32E71"/>
    <w:rsid w:val="00F33728"/>
    <w:rsid w:val="00F45F49"/>
    <w:rsid w:val="00F563B6"/>
    <w:rsid w:val="00FC51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71"/>
    <w:pPr>
      <w:bidi/>
      <w:spacing w:after="0" w:line="240" w:lineRule="auto"/>
    </w:pPr>
    <w:rPr>
      <w:rFonts w:ascii="Times New Roman" w:eastAsia="Times New Roman" w:hAnsi="Times New Roman" w:cs="Times New Roman"/>
      <w:sz w:val="24"/>
      <w:szCs w:val="24"/>
      <w:lang w:bidi="ar-EG"/>
    </w:rPr>
  </w:style>
  <w:style w:type="paragraph" w:styleId="Heading1">
    <w:name w:val="heading 1"/>
    <w:basedOn w:val="Normal"/>
    <w:link w:val="Heading1Char"/>
    <w:uiPriority w:val="9"/>
    <w:qFormat/>
    <w:rsid w:val="007044EC"/>
    <w:pPr>
      <w:bidi w:val="0"/>
      <w:spacing w:before="100" w:beforeAutospacing="1" w:after="100" w:afterAutospacing="1"/>
      <w:outlineLvl w:val="0"/>
    </w:pPr>
    <w:rPr>
      <w:b/>
      <w:bCs/>
      <w:kern w:val="36"/>
      <w:sz w:val="48"/>
      <w:szCs w:val="48"/>
      <w:lang w:bidi="ar-SA"/>
    </w:rPr>
  </w:style>
  <w:style w:type="paragraph" w:styleId="Heading4">
    <w:name w:val="heading 4"/>
    <w:basedOn w:val="Normal"/>
    <w:next w:val="Normal"/>
    <w:link w:val="Heading4Char"/>
    <w:uiPriority w:val="9"/>
    <w:semiHidden/>
    <w:unhideWhenUsed/>
    <w:qFormat/>
    <w:rsid w:val="00673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4B"/>
    <w:pPr>
      <w:ind w:left="720"/>
      <w:contextualSpacing/>
    </w:pPr>
  </w:style>
  <w:style w:type="table" w:styleId="TableGrid">
    <w:name w:val="Table Grid"/>
    <w:basedOn w:val="TableNormal"/>
    <w:rsid w:val="001876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A2459"/>
    <w:rPr>
      <w:color w:val="0000FF"/>
      <w:u w:val="single"/>
    </w:rPr>
  </w:style>
  <w:style w:type="character" w:customStyle="1" w:styleId="jrnl">
    <w:name w:val="jrnl"/>
    <w:basedOn w:val="DefaultParagraphFont"/>
    <w:rsid w:val="000A2459"/>
  </w:style>
  <w:style w:type="character" w:customStyle="1" w:styleId="Heading1Char">
    <w:name w:val="Heading 1 Char"/>
    <w:basedOn w:val="DefaultParagraphFont"/>
    <w:link w:val="Heading1"/>
    <w:uiPriority w:val="9"/>
    <w:rsid w:val="007044EC"/>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7044EC"/>
  </w:style>
  <w:style w:type="character" w:customStyle="1" w:styleId="Heading4Char">
    <w:name w:val="Heading 4 Char"/>
    <w:basedOn w:val="DefaultParagraphFont"/>
    <w:link w:val="Heading4"/>
    <w:uiPriority w:val="9"/>
    <w:semiHidden/>
    <w:rsid w:val="006734D6"/>
    <w:rPr>
      <w:rFonts w:asciiTheme="majorHAnsi" w:eastAsiaTheme="majorEastAsia" w:hAnsiTheme="majorHAnsi" w:cstheme="majorBidi"/>
      <w:b/>
      <w:bCs/>
      <w:i/>
      <w:iCs/>
      <w:color w:val="4F81BD" w:themeColor="accent1"/>
      <w:sz w:val="24"/>
      <w:szCs w:val="24"/>
      <w:lang w:bidi="ar-EG"/>
    </w:rPr>
  </w:style>
  <w:style w:type="paragraph" w:styleId="Header">
    <w:name w:val="header"/>
    <w:basedOn w:val="Normal"/>
    <w:link w:val="HeaderChar"/>
    <w:uiPriority w:val="99"/>
    <w:semiHidden/>
    <w:unhideWhenUsed/>
    <w:rsid w:val="00AC2914"/>
    <w:pPr>
      <w:tabs>
        <w:tab w:val="center" w:pos="4153"/>
        <w:tab w:val="right" w:pos="8306"/>
      </w:tabs>
    </w:pPr>
  </w:style>
  <w:style w:type="character" w:customStyle="1" w:styleId="HeaderChar">
    <w:name w:val="Header Char"/>
    <w:basedOn w:val="DefaultParagraphFont"/>
    <w:link w:val="Header"/>
    <w:uiPriority w:val="99"/>
    <w:semiHidden/>
    <w:rsid w:val="00AC2914"/>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AC2914"/>
    <w:pPr>
      <w:tabs>
        <w:tab w:val="center" w:pos="4153"/>
        <w:tab w:val="right" w:pos="8306"/>
      </w:tabs>
    </w:pPr>
  </w:style>
  <w:style w:type="character" w:customStyle="1" w:styleId="FooterChar">
    <w:name w:val="Footer Char"/>
    <w:basedOn w:val="DefaultParagraphFont"/>
    <w:link w:val="Footer"/>
    <w:uiPriority w:val="99"/>
    <w:rsid w:val="00AC2914"/>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divs>
    <w:div w:id="237331161">
      <w:bodyDiv w:val="1"/>
      <w:marLeft w:val="0"/>
      <w:marRight w:val="0"/>
      <w:marTop w:val="0"/>
      <w:marBottom w:val="0"/>
      <w:divBdr>
        <w:top w:val="none" w:sz="0" w:space="0" w:color="auto"/>
        <w:left w:val="none" w:sz="0" w:space="0" w:color="auto"/>
        <w:bottom w:val="none" w:sz="0" w:space="0" w:color="auto"/>
        <w:right w:val="none" w:sz="0" w:space="0" w:color="auto"/>
      </w:divBdr>
    </w:div>
    <w:div w:id="7803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LaptopMarket</dc:creator>
  <cp:lastModifiedBy>dr.heba</cp:lastModifiedBy>
  <cp:revision>2</cp:revision>
  <cp:lastPrinted>2014-12-14T06:55:00Z</cp:lastPrinted>
  <dcterms:created xsi:type="dcterms:W3CDTF">2015-06-03T20:30:00Z</dcterms:created>
  <dcterms:modified xsi:type="dcterms:W3CDTF">2015-06-03T20:30:00Z</dcterms:modified>
</cp:coreProperties>
</file>